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MEGHÍVÓ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az AMPE 202</w:t>
      </w:r>
      <w:r w:rsidDel="00000000" w:rsidR="00000000" w:rsidRPr="00000000">
        <w:rPr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. évi közgyűlésére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b w:val="1"/>
        </w:rPr>
      </w:pPr>
      <w:r w:rsidDel="00000000" w:rsidR="00000000" w:rsidRPr="00000000">
        <w:rPr>
          <w:rtl w:val="0"/>
        </w:rPr>
        <w:t xml:space="preserve">Időpont:</w:t>
      </w:r>
      <w:r w:rsidDel="00000000" w:rsidR="00000000" w:rsidRPr="00000000">
        <w:rPr>
          <w:b w:val="1"/>
          <w:rtl w:val="0"/>
        </w:rPr>
        <w:t xml:space="preserve"> 2021. október 30, szombat, 3pm (AEST)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Helyszín:</w:t>
      </w:r>
      <w:r w:rsidDel="00000000" w:rsidR="00000000" w:rsidRPr="00000000">
        <w:rPr>
          <w:b w:val="1"/>
          <w:rtl w:val="0"/>
        </w:rPr>
        <w:t xml:space="preserve"> Zoom meeting</w:t>
      </w:r>
      <w:r w:rsidDel="00000000" w:rsidR="00000000" w:rsidRPr="00000000">
        <w:rPr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link az email-ben)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Napirendi pontok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1. Welcome address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2. Apologies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3. Titkár – Fekete Ilona: Reading of last AGM’s minutes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4. Business arising from the minutes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5. Elnöki beszámoló: Vancell-Tóth Lisy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6. Tagsági statisztika: Fekete Ilus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  <w:t xml:space="preserve">7. Pénzügyi beszámoló: Bartha Gyöngyi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8. Tisztségviselők megválasztása: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a. Elnök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b. Alelnök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c. Titkár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d. Pénztáros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e. Bizottsági tagok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9.. Következő évi munkaterv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  <w:t xml:space="preserve">10.Megegyezés a 2022.  AMPE konferenciáról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12.Egyéb ügyek</w:t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143010" cy="1143010"/>
          <wp:effectExtent b="0" l="0" r="0" t="0"/>
          <wp:docPr descr="A picture containing drawing, room&#10;&#10;Description automatically generated" id="2" name="image1.png"/>
          <a:graphic>
            <a:graphicData uri="http://schemas.openxmlformats.org/drawingml/2006/picture">
              <pic:pic>
                <pic:nvPicPr>
                  <pic:cNvPr descr="A picture containing drawing, room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3010" cy="11430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620C9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620C9D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yperlink">
    <w:name w:val="Hyperlink"/>
    <w:basedOn w:val="DefaultParagraphFont"/>
    <w:uiPriority w:val="99"/>
    <w:unhideWhenUsed w:val="1"/>
    <w:rsid w:val="00620C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965B0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65B06"/>
  </w:style>
  <w:style w:type="paragraph" w:styleId="Footer">
    <w:name w:val="footer"/>
    <w:basedOn w:val="Normal"/>
    <w:link w:val="FooterChar"/>
    <w:uiPriority w:val="99"/>
    <w:unhideWhenUsed w:val="1"/>
    <w:rsid w:val="00965B0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65B06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9KjrZQ6xD3cxi+1IclnHloQoVQ==">AMUW2mVt8B5+jUSQEOYC8PJ0aoMMiL1eTsu34BDOwZlwN1qN/YzZvTLd0/BS6XiPLD2Uf8E3ik+aOcznhWiGLYYBgTeLy+8rSAenyWtyZ+vGuEX9420GuwFWdfDKR/nYmuM7x5JOlQ9O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2020-07-04T08:09:00Z</dcterms:created>
  <dc:creator>Ilona Fekete</dc:creator>
</cp:coreProperties>
</file>